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0F" w:rsidRPr="008040B5" w:rsidRDefault="0012370F" w:rsidP="0012370F">
      <w:pPr>
        <w:pStyle w:val="Prrafodelista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Carta dirigida al Comité de Titulación, indicando dos asignaturas selectivas, selectivas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especializantes</w:t>
      </w:r>
      <w:proofErr w:type="spellEnd"/>
      <w:r>
        <w:rPr>
          <w:rFonts w:asciiTheme="minorHAnsi" w:hAnsiTheme="minorHAnsi" w:cstheme="minorHAnsi"/>
          <w:sz w:val="22"/>
          <w:szCs w:val="22"/>
          <w:lang w:val="es-ES"/>
        </w:rPr>
        <w:t xml:space="preserve"> u optativas, que el candidato desea presentar. El Comité de Titulación, por su parte, designará dos asignaturas selectivas, selectivas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especializantes</w:t>
      </w:r>
      <w:proofErr w:type="spellEnd"/>
      <w:r>
        <w:rPr>
          <w:rFonts w:asciiTheme="minorHAnsi" w:hAnsiTheme="minorHAnsi" w:cstheme="minorHAnsi"/>
          <w:sz w:val="22"/>
          <w:szCs w:val="22"/>
          <w:lang w:val="es-ES"/>
        </w:rPr>
        <w:t xml:space="preserve"> u optativas adicionales para completar las cuatro asignaturas que serán evaluadas desde una </w:t>
      </w:r>
      <w:r w:rsidRPr="006A0E3E">
        <w:rPr>
          <w:rFonts w:asciiTheme="minorHAnsi" w:hAnsiTheme="minorHAnsi" w:cstheme="minorHAnsi"/>
          <w:b/>
          <w:sz w:val="22"/>
          <w:szCs w:val="22"/>
          <w:lang w:val="es-ES"/>
        </w:rPr>
        <w:t>perspectiva teórica</w:t>
      </w:r>
      <w:r>
        <w:rPr>
          <w:rFonts w:asciiTheme="minorHAnsi" w:hAnsiTheme="minorHAnsi" w:cstheme="minorHAnsi"/>
          <w:sz w:val="22"/>
          <w:szCs w:val="22"/>
          <w:lang w:val="es-ES"/>
        </w:rPr>
        <w:t>. La calificación promedio que el alumno consiga al ser evaluadas las cuatro asignaturas, debe ser mayor o igual a 80 para que sea autorizada la titulación por esta opción.</w:t>
      </w:r>
    </w:p>
    <w:p w:rsidR="009200B0" w:rsidRPr="00991A3B" w:rsidRDefault="009200B0">
      <w:pPr>
        <w:rPr>
          <w:lang w:val="es-ES"/>
        </w:rPr>
      </w:pPr>
      <w:bookmarkStart w:id="0" w:name="_GoBack"/>
      <w:bookmarkEnd w:id="0"/>
    </w:p>
    <w:sectPr w:rsidR="009200B0" w:rsidRPr="00991A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D6C57"/>
    <w:multiLevelType w:val="hybridMultilevel"/>
    <w:tmpl w:val="236A1F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848A8"/>
    <w:multiLevelType w:val="hybridMultilevel"/>
    <w:tmpl w:val="3A58B2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A3B"/>
    <w:rsid w:val="0012370F"/>
    <w:rsid w:val="009200B0"/>
    <w:rsid w:val="0099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1A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1A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458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Coord. CEL</dc:creator>
  <cp:lastModifiedBy>Coord. CEL</cp:lastModifiedBy>
  <cp:revision>2</cp:revision>
  <dcterms:created xsi:type="dcterms:W3CDTF">2017-04-25T17:23:00Z</dcterms:created>
  <dcterms:modified xsi:type="dcterms:W3CDTF">2017-04-25T17:24:00Z</dcterms:modified>
</cp:coreProperties>
</file>