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06668" w14:textId="54D055F2" w:rsidR="00CB0759" w:rsidRPr="00BE76FA" w:rsidRDefault="00CB0759" w:rsidP="005A6B56">
      <w:pPr>
        <w:ind w:right="367"/>
        <w:jc w:val="center"/>
        <w:rPr>
          <w:b/>
          <w:sz w:val="28"/>
        </w:rPr>
      </w:pPr>
      <w:r w:rsidRPr="00BE76FA">
        <w:rPr>
          <w:smallCaps/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3A0BD43" wp14:editId="18896612">
                <wp:simplePos x="0" y="0"/>
                <wp:positionH relativeFrom="page">
                  <wp:posOffset>1423035</wp:posOffset>
                </wp:positionH>
                <wp:positionV relativeFrom="paragraph">
                  <wp:posOffset>389890</wp:posOffset>
                </wp:positionV>
                <wp:extent cx="4914900" cy="0"/>
                <wp:effectExtent l="13335" t="12065" r="5715" b="6985"/>
                <wp:wrapTopAndBottom/>
                <wp:docPr id="13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4A3A8" id="Conector recto 13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2.05pt,30.7pt" to="499.0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nc0QEAAI4DAAAOAAAAZHJzL2Uyb0RvYy54bWysU02P0zAQvSPxHyzfadKyi2jUdA8ty2WB&#10;Srv8gKntNBaOxxq7TfvvGbsfLHBD9ODanpnnN+9NFg/HwYmDoWjRt3I6qaUwXqG2ftfK7y+P7z5K&#10;ERN4DQ69aeXJRPmwfPtmMYbGzLBHpw0JBvGxGUMr+5RCU1VR9WaAOMFgPAc7pAESH2lXaYKR0QdX&#10;zer6QzUi6UCoTIx8uz4H5bLgd51R6VvXRZOEayVzS2Wlsm7zWi0X0OwIQm/VhQb8A4sBrOdHb1Br&#10;SCD2ZP+CGqwijNilicKhwq6zypQeuJtp/Uc3zz0EU3phcWK4yRT/H6z6etiQsJq9ey+Fh4E9WrFT&#10;KiEJyn+CA6zSGGLDySu/odynOvrn8ITqRxQeVz34nSlsX06BEaa5ovqtJB9i4Le24xfUnAP7hEWy&#10;Y0dDhmQxxLE4c7o5Y45JKL68m0/v5jUbqK6xCpprYaCYPhscRN600lmfRYMGDk8xZSLQXFPytcdH&#10;61wx3nkxtnJ+P7svBRGd1TmY0yLttitH4gB5dMqvdMWR12kZeQ2xP+eV0HmoCPdel1d6A/rTZZ/A&#10;uvOeWTl/USkLc5Z4i/q0oat6bHqhfxnQPFWvz6X612e0/AkAAP//AwBQSwMEFAAGAAgAAAAhAC3l&#10;rzXdAAAACQEAAA8AAABkcnMvZG93bnJldi54bWxMj8FOwzAMhu9IvENkJC4TS1umaStNJwT0xoUB&#10;4uo1pq1onK7JtsLTY8QBjv796ffnYjO5Xh1pDJ1nA+k8AUVce9txY+DlubpagQoR2WLvmQx8UoBN&#10;eX5WYG79iZ/ouI2NkhIOORpoYxxyrUPdksMw9wOx7N796DDKODbajniSctfrLEmW2mHHcqHFge5a&#10;qj+2B2cgVK+0r75m9Sx5u248Zfv7xwc05vJiur0BFWmKfzD86Is6lOK08we2QfUGsmyRCmpgmS5A&#10;CbBeryTY/Qa6LPT/D8pvAAAA//8DAFBLAQItABQABgAIAAAAIQC2gziS/gAAAOEBAAATAAAAAAAA&#10;AAAAAAAAAAAAAABbQ29udGVudF9UeXBlc10ueG1sUEsBAi0AFAAGAAgAAAAhADj9If/WAAAAlAEA&#10;AAsAAAAAAAAAAAAAAAAALwEAAF9yZWxzLy5yZWxzUEsBAi0AFAAGAAgAAAAhAHIcGdzRAQAAjgMA&#10;AA4AAAAAAAAAAAAAAAAALgIAAGRycy9lMm9Eb2MueG1sUEsBAi0AFAAGAAgAAAAhAC3lrzXdAAAA&#10;CQEAAA8AAAAAAAAAAAAAAAAAKwQAAGRycy9kb3ducmV2LnhtbFBLBQYAAAAABAAEAPMAAAA1BQAA&#10;AAA=&#10;">
                <w10:wrap type="topAndBottom" anchorx="page"/>
              </v:line>
            </w:pict>
          </mc:Fallback>
        </mc:AlternateContent>
      </w:r>
      <w:bookmarkStart w:id="0" w:name="CARATULA"/>
      <w:bookmarkEnd w:id="0"/>
      <w:r w:rsidR="00010BDB">
        <w:rPr>
          <w:b/>
          <w:smallCaps/>
          <w:sz w:val="36"/>
        </w:rPr>
        <w:t>Universidad de Guadalajara</w:t>
      </w:r>
    </w:p>
    <w:p w14:paraId="0095A616" w14:textId="77777777" w:rsidR="00CB0759" w:rsidRPr="00BE76FA" w:rsidRDefault="00CB0759" w:rsidP="008F0739">
      <w:pPr>
        <w:pStyle w:val="Textoindependiente"/>
        <w:rPr>
          <w:sz w:val="7"/>
        </w:rPr>
      </w:pPr>
    </w:p>
    <w:p w14:paraId="081148AD" w14:textId="77777777" w:rsidR="00CB0759" w:rsidRPr="00BE76FA" w:rsidRDefault="00CB0759" w:rsidP="008F0739">
      <w:pPr>
        <w:pStyle w:val="Textoindependiente"/>
        <w:spacing w:line="120" w:lineRule="exact"/>
        <w:ind w:left="501"/>
        <w:rPr>
          <w:b w:val="0"/>
          <w:sz w:val="12"/>
        </w:rPr>
      </w:pPr>
      <w:r w:rsidRPr="00BE76FA">
        <w:rPr>
          <w:b w:val="0"/>
          <w:noProof/>
          <w:position w:val="-1"/>
          <w:sz w:val="12"/>
          <w:lang w:val="en-US" w:eastAsia="en-US" w:bidi="ar-SA"/>
        </w:rPr>
        <mc:AlternateContent>
          <mc:Choice Requires="wpg">
            <w:drawing>
              <wp:inline distT="0" distB="0" distL="0" distR="0" wp14:anchorId="6A1D72E3" wp14:editId="0FCE770C">
                <wp:extent cx="4914900" cy="76200"/>
                <wp:effectExtent l="41910" t="1905" r="43815" b="7620"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76200"/>
                          <a:chOff x="0" y="0"/>
                          <a:chExt cx="7740" cy="120"/>
                        </a:xfrm>
                      </wpg:grpSpPr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0"/>
                            <a:ext cx="774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B00B66" id="Grupo 11" o:spid="_x0000_s1026" style="width:387pt;height:6pt;mso-position-horizontal-relative:char;mso-position-vertical-relative:line" coordsize="77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k8wKAIAANgEAAAOAAAAZHJzL2Uyb0RvYy54bWyklM1y2jAQx++d6TtofC8GykDjAXKAhAtt&#10;M5PkAYQs25rKWo0kMLx9VysDCbl0Ug4arXe1H7+/xPz+2Gp2kM4rMItsNBhmTBoBpTL1Int9efz2&#10;I2M+cFNyDUYuspP02f3y65d5Zws5hgZ0KR3DJMYXnV1kTQi2yHMvGtlyPwArDTorcC0PaLo6Lx3v&#10;MHur8/FwOM07cKV1IKT3+HWdnNmS8leVFOF3VXkZmF5k2Fug1dG6i2u+nPOidtw2SvRt8E900XJl&#10;sOgl1ZoHzvZOfUjVKuHAQxUGAtocqkoJSTPgNKPhzTQbB3tLs9RFV9sLJkR7w+nTacWvw5NjqkTt&#10;RhkzvEWNNm5vgaGNcDpbFxizcfbZPrk0IW63IP54dOe3/mjXKZjtup9QYj6+D0BwjpVrYwocmx1J&#10;g9NFA3kMTODHyd1ocjdEqQT6ZlPUOGkkGhTywynRPPTnZrNJf2g0piM5L1I96rHvKQ6EF81fWfr/&#10;Y/nccCtJIh85nVmOzyy3ykj2PZGkiJVJGMXR9BiZgVXDTS0p18vJIjJij42/ORINjxr8I9Zpz+3M&#10;9crnPR1eWOfDRkLL4maRaeyY1OKHrQ9R42tIFM/Ao9Ka3o02rDuLFF0etCqjlwxX71basQOPT49+&#10;EQNmexcWi665b1IcuZLgePdNSWUaycuHfh+40mmPibShG5i4JGl3UJ6eXKzTC007ej5Uu3/q8X2+&#10;tSnq+oe0/AsAAP//AwBQSwMEFAAGAAgAAAAhABxmuFLbAAAABAEAAA8AAABkcnMvZG93bnJldi54&#10;bWxMj09Lw0AQxe+C32EZwZvdpP6pxGxKKeqpCLaCeJtmp0lodjZkt0n67R296GXg8R5vfi9fTq5V&#10;A/Wh8WwgnSWgiEtvG64MfOxebh5BhYhssfVMBs4UYFlcXuSYWT/yOw3bWCkp4ZChgTrGLtM6lDU5&#10;DDPfEYt38L3DKLKvtO1xlHLX6nmSPGiHDcuHGjta11Qetydn4HXEcXWbPg+b42F9/trdv31uUjLm&#10;+mpaPYGKNMW/MPzgCzoUwrT3J7ZBtQZkSPy94i0WdyL3EponoItc/4cvvgEAAP//AwBQSwECLQAU&#10;AAYACAAAACEAtoM4kv4AAADhAQAAEwAAAAAAAAAAAAAAAAAAAAAAW0NvbnRlbnRfVHlwZXNdLnht&#10;bFBLAQItABQABgAIAAAAIQA4/SH/1gAAAJQBAAALAAAAAAAAAAAAAAAAAC8BAABfcmVscy8ucmVs&#10;c1BLAQItABQABgAIAAAAIQA8Zk8wKAIAANgEAAAOAAAAAAAAAAAAAAAAAC4CAABkcnMvZTJvRG9j&#10;LnhtbFBLAQItABQABgAIAAAAIQAcZrhS2wAAAAQBAAAPAAAAAAAAAAAAAAAAAIIEAABkcnMvZG93&#10;bnJldi54bWxQSwUGAAAAAAQABADzAAAAigUAAAAA&#10;">
                <v:line id="Line 3" o:spid="_x0000_s1027" style="position:absolute;visibility:visible;mso-wrap-style:square" from="0,60" to="7740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fziwwAAANsAAAAPAAAAZHJzL2Rvd25yZXYueG1sRE/fa8Iw&#10;EH4f+D+EE3ybqcqGdE1FhIEggqui+HZLbm1nc+maqN1/vwwGe7uP7+dli9424kadrx0rmIwTEMTa&#10;mZpLBYf96+MchA/IBhvHpOCbPCzywUOGqXF3fqNbEUoRQ9inqKAKoU2l9Loii37sWuLIfbjOYoiw&#10;K6Xp8B7DbSOnSfIsLdYcGypsaVWRvhRXq+BYnvpzYZvZ9uvzfdNudk9a6rNSo2G/fAERqA//4j/3&#10;2sT5U/j9JR4g8x8AAAD//wMAUEsBAi0AFAAGAAgAAAAhANvh9svuAAAAhQEAABMAAAAAAAAAAAAA&#10;AAAAAAAAAFtDb250ZW50X1R5cGVzXS54bWxQSwECLQAUAAYACAAAACEAWvQsW78AAAAVAQAACwAA&#10;AAAAAAAAAAAAAAAfAQAAX3JlbHMvLnJlbHNQSwECLQAUAAYACAAAACEAvy384sMAAADbAAAADwAA&#10;AAAAAAAAAAAAAAAHAgAAZHJzL2Rvd25yZXYueG1sUEsFBgAAAAADAAMAtwAAAPcCAAAAAA==&#10;" strokeweight="6pt"/>
                <w10:anchorlock/>
              </v:group>
            </w:pict>
          </mc:Fallback>
        </mc:AlternateContent>
      </w:r>
    </w:p>
    <w:p w14:paraId="1A1DCE8C" w14:textId="7922BEF8" w:rsidR="00CB0759" w:rsidRPr="00BF75C5" w:rsidRDefault="00CB0759" w:rsidP="005A6B56">
      <w:pPr>
        <w:pStyle w:val="Textoindependiente"/>
        <w:jc w:val="center"/>
        <w:rPr>
          <w:smallCaps/>
          <w:sz w:val="30"/>
          <w:szCs w:val="30"/>
        </w:rPr>
      </w:pPr>
      <w:r w:rsidRPr="00BF75C5">
        <w:rPr>
          <w:smallCaps/>
          <w:sz w:val="30"/>
          <w:szCs w:val="30"/>
        </w:rPr>
        <w:t>C</w:t>
      </w:r>
      <w:r w:rsidR="00010BDB" w:rsidRPr="00BF75C5">
        <w:rPr>
          <w:smallCaps/>
          <w:sz w:val="30"/>
          <w:szCs w:val="30"/>
        </w:rPr>
        <w:t xml:space="preserve">entro Universitario de </w:t>
      </w:r>
      <w:r w:rsidR="005A6B56" w:rsidRPr="00BF75C5">
        <w:rPr>
          <w:smallCaps/>
          <w:sz w:val="30"/>
          <w:szCs w:val="30"/>
        </w:rPr>
        <w:t>Ciencias Exactas e Ingeniería</w:t>
      </w:r>
      <w:r w:rsidR="001171DE">
        <w:rPr>
          <w:smallCaps/>
          <w:sz w:val="30"/>
          <w:szCs w:val="30"/>
        </w:rPr>
        <w:t>s</w:t>
      </w:r>
    </w:p>
    <w:p w14:paraId="2C01C2D4" w14:textId="50BDC5BB" w:rsidR="00881E65" w:rsidRPr="00881E65" w:rsidRDefault="00CB0759" w:rsidP="00881E65">
      <w:pPr>
        <w:pStyle w:val="Textoindependiente"/>
        <w:ind w:right="49"/>
        <w:jc w:val="center"/>
        <w:rPr>
          <w:smallCaps/>
          <w:sz w:val="32"/>
          <w:szCs w:val="32"/>
        </w:rPr>
      </w:pPr>
      <w:r w:rsidRPr="005A6B56">
        <w:rPr>
          <w:smallCaps/>
          <w:noProof/>
          <w:sz w:val="32"/>
          <w:szCs w:val="32"/>
          <w:lang w:val="en-US" w:eastAsia="en-US" w:bidi="ar-SA"/>
        </w:rPr>
        <w:drawing>
          <wp:anchor distT="0" distB="0" distL="0" distR="0" simplePos="0" relativeHeight="251658752" behindDoc="0" locked="0" layoutInCell="1" allowOverlap="1" wp14:anchorId="127763A8" wp14:editId="4AFA260D">
            <wp:simplePos x="0" y="0"/>
            <wp:positionH relativeFrom="margin">
              <wp:align>center</wp:align>
            </wp:positionH>
            <wp:positionV relativeFrom="paragraph">
              <wp:posOffset>375285</wp:posOffset>
            </wp:positionV>
            <wp:extent cx="1343025" cy="1832610"/>
            <wp:effectExtent l="0" t="0" r="9525" b="0"/>
            <wp:wrapTopAndBottom/>
            <wp:docPr id="1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B56" w:rsidRPr="005A6B56">
        <w:rPr>
          <w:smallCaps/>
          <w:sz w:val="32"/>
          <w:szCs w:val="32"/>
        </w:rPr>
        <w:t>división de ciencias básicas</w:t>
      </w:r>
    </w:p>
    <w:p w14:paraId="0E396557" w14:textId="77777777" w:rsidR="00881E65" w:rsidRDefault="00881E65" w:rsidP="00CE2C0F">
      <w:pPr>
        <w:pStyle w:val="Textoindependiente"/>
        <w:tabs>
          <w:tab w:val="left" w:pos="0"/>
        </w:tabs>
        <w:ind w:right="49"/>
        <w:jc w:val="center"/>
        <w:rPr>
          <w:sz w:val="36"/>
          <w:lang w:val="es-MX"/>
        </w:rPr>
      </w:pPr>
    </w:p>
    <w:p w14:paraId="0C0A6B9D" w14:textId="0ECDF4EA" w:rsidR="005A6B56" w:rsidRPr="005A6B56" w:rsidRDefault="00CB0759" w:rsidP="00CE2C0F">
      <w:pPr>
        <w:pStyle w:val="Textoindependiente"/>
        <w:tabs>
          <w:tab w:val="left" w:pos="0"/>
        </w:tabs>
        <w:ind w:right="49"/>
        <w:jc w:val="center"/>
        <w:rPr>
          <w:smallCaps/>
          <w:sz w:val="36"/>
          <w:szCs w:val="36"/>
          <w:lang w:val="es-MX"/>
        </w:rPr>
      </w:pPr>
      <w:r w:rsidRPr="00BE76FA">
        <w:rPr>
          <w:sz w:val="36"/>
          <w:lang w:val="es-MX"/>
        </w:rPr>
        <w:t xml:space="preserve"> </w:t>
      </w:r>
      <w:r w:rsidR="00CE2C0F">
        <w:rPr>
          <w:smallCaps/>
          <w:sz w:val="36"/>
          <w:szCs w:val="36"/>
          <w:lang w:val="es-MX"/>
        </w:rPr>
        <w:t>[Título de tesis]</w:t>
      </w:r>
    </w:p>
    <w:p w14:paraId="79AB5565" w14:textId="77777777" w:rsidR="005A6B56" w:rsidRDefault="005A6B56" w:rsidP="008F0739">
      <w:pPr>
        <w:pStyle w:val="Textoindependiente"/>
        <w:ind w:left="274" w:right="367"/>
        <w:jc w:val="center"/>
        <w:rPr>
          <w:lang w:val="es-MX"/>
        </w:rPr>
      </w:pPr>
    </w:p>
    <w:p w14:paraId="180E322F" w14:textId="77777777" w:rsidR="00CB0759" w:rsidRPr="00BE76FA" w:rsidRDefault="00CB0759" w:rsidP="008F0739">
      <w:pPr>
        <w:pStyle w:val="Textoindependiente"/>
        <w:rPr>
          <w:sz w:val="53"/>
        </w:rPr>
      </w:pPr>
    </w:p>
    <w:p w14:paraId="04B2F643" w14:textId="77777777" w:rsidR="005A6B56" w:rsidRPr="005A6B56" w:rsidRDefault="00BE76FA" w:rsidP="008F0739">
      <w:pPr>
        <w:pStyle w:val="Textoindependiente"/>
        <w:ind w:left="273" w:right="367"/>
        <w:jc w:val="center"/>
        <w:rPr>
          <w:smallCaps/>
        </w:rPr>
      </w:pPr>
      <w:r w:rsidRPr="005A6B56">
        <w:rPr>
          <w:smallCaps/>
          <w:sz w:val="32"/>
        </w:rPr>
        <w:t>Protocolo de</w:t>
      </w:r>
      <w:r w:rsidR="005A6B56" w:rsidRPr="005A6B56">
        <w:rPr>
          <w:smallCaps/>
          <w:sz w:val="32"/>
        </w:rPr>
        <w:t xml:space="preserve"> Tesis</w:t>
      </w:r>
      <w:r w:rsidR="00CB0759" w:rsidRPr="005A6B56">
        <w:rPr>
          <w:smallCaps/>
        </w:rPr>
        <w:t xml:space="preserve"> </w:t>
      </w:r>
    </w:p>
    <w:p w14:paraId="2F9AC4C1" w14:textId="77777777" w:rsidR="005A6B56" w:rsidRDefault="005A6B56" w:rsidP="005A6B56">
      <w:pPr>
        <w:pStyle w:val="Textoindependiente"/>
        <w:ind w:left="273" w:right="367"/>
        <w:jc w:val="center"/>
      </w:pPr>
      <w:r>
        <w:rPr>
          <w:smallCaps/>
        </w:rPr>
        <w:t>M</w:t>
      </w:r>
      <w:r w:rsidRPr="005A6B56">
        <w:rPr>
          <w:smallCaps/>
        </w:rPr>
        <w:t xml:space="preserve">aestría en </w:t>
      </w:r>
      <w:r>
        <w:rPr>
          <w:smallCaps/>
        </w:rPr>
        <w:t>E</w:t>
      </w:r>
      <w:r w:rsidRPr="005A6B56">
        <w:rPr>
          <w:smallCaps/>
        </w:rPr>
        <w:t xml:space="preserve">nseñanza de las </w:t>
      </w:r>
      <w:r>
        <w:rPr>
          <w:smallCaps/>
        </w:rPr>
        <w:t>M</w:t>
      </w:r>
      <w:r w:rsidRPr="005A6B56">
        <w:rPr>
          <w:smallCaps/>
        </w:rPr>
        <w:t>atemáticas</w:t>
      </w:r>
      <w:r w:rsidRPr="005A6B56">
        <w:t xml:space="preserve"> </w:t>
      </w:r>
    </w:p>
    <w:p w14:paraId="0BAE78FF" w14:textId="77777777" w:rsidR="005A6B56" w:rsidRDefault="005A6B56" w:rsidP="005A6B56">
      <w:pPr>
        <w:pStyle w:val="Textoindependiente"/>
        <w:ind w:left="273" w:right="367"/>
        <w:jc w:val="center"/>
      </w:pPr>
    </w:p>
    <w:p w14:paraId="249EB6BB" w14:textId="1016AABC" w:rsidR="005A6B56" w:rsidRPr="005A6B56" w:rsidRDefault="005A6B56" w:rsidP="005A6B56">
      <w:pPr>
        <w:pStyle w:val="Textoindependiente"/>
        <w:ind w:left="273" w:right="367"/>
        <w:jc w:val="center"/>
        <w:rPr>
          <w:smallCaps/>
        </w:rPr>
      </w:pPr>
      <w:r w:rsidRPr="005A6B56">
        <w:rPr>
          <w:smallCaps/>
        </w:rPr>
        <w:t>presenta:</w:t>
      </w:r>
    </w:p>
    <w:p w14:paraId="77D4EEA2" w14:textId="4AE526D1" w:rsidR="005A6B56" w:rsidRPr="005A6B56" w:rsidRDefault="005A6B56" w:rsidP="005A6B56">
      <w:pPr>
        <w:pStyle w:val="Textoindependiente"/>
        <w:ind w:left="273" w:right="367"/>
        <w:jc w:val="center"/>
        <w:rPr>
          <w:smallCaps/>
          <w:sz w:val="28"/>
        </w:rPr>
      </w:pPr>
      <w:r w:rsidRPr="005A6B56">
        <w:rPr>
          <w:smallCaps/>
        </w:rPr>
        <w:t xml:space="preserve">        </w:t>
      </w:r>
      <w:r w:rsidR="00881E65">
        <w:rPr>
          <w:smallCaps/>
          <w:sz w:val="28"/>
        </w:rPr>
        <w:t>[Grado y nombre de estudiante]</w:t>
      </w:r>
    </w:p>
    <w:p w14:paraId="3ED3C0BA" w14:textId="77777777" w:rsidR="005A6B56" w:rsidRPr="005A6B56" w:rsidRDefault="005A6B56" w:rsidP="005A6B56">
      <w:pPr>
        <w:pStyle w:val="Textoindependiente"/>
        <w:ind w:left="273" w:right="367"/>
        <w:jc w:val="center"/>
        <w:rPr>
          <w:smallCaps/>
        </w:rPr>
      </w:pPr>
    </w:p>
    <w:p w14:paraId="5C956D6B" w14:textId="3E7D37F4" w:rsidR="005A6B56" w:rsidRPr="005A6B56" w:rsidRDefault="005A6B56" w:rsidP="005A6B56">
      <w:pPr>
        <w:pStyle w:val="Textoindependiente"/>
        <w:ind w:left="273" w:right="367"/>
        <w:jc w:val="center"/>
        <w:rPr>
          <w:smallCaps/>
        </w:rPr>
      </w:pPr>
      <w:r w:rsidRPr="005A6B56">
        <w:rPr>
          <w:smallCaps/>
        </w:rPr>
        <w:t>director</w:t>
      </w:r>
      <w:r w:rsidR="00CE2C0F">
        <w:rPr>
          <w:smallCaps/>
        </w:rPr>
        <w:t>(a)</w:t>
      </w:r>
      <w:r w:rsidRPr="005A6B56">
        <w:rPr>
          <w:smallCaps/>
        </w:rPr>
        <w:t xml:space="preserve"> de tesis</w:t>
      </w:r>
    </w:p>
    <w:p w14:paraId="6B939782" w14:textId="264AAF99" w:rsidR="005A6B56" w:rsidRPr="005A6B56" w:rsidRDefault="00881E65" w:rsidP="005A6B56">
      <w:pPr>
        <w:pStyle w:val="Textoindependiente"/>
        <w:ind w:left="273" w:right="367"/>
        <w:jc w:val="center"/>
        <w:rPr>
          <w:smallCaps/>
          <w:sz w:val="28"/>
        </w:rPr>
      </w:pPr>
      <w:r>
        <w:rPr>
          <w:smallCaps/>
          <w:sz w:val="28"/>
        </w:rPr>
        <w:t xml:space="preserve">[Grado y nombre de </w:t>
      </w:r>
      <w:r w:rsidR="00EC10C2">
        <w:rPr>
          <w:smallCaps/>
          <w:sz w:val="28"/>
        </w:rPr>
        <w:t>director(a)</w:t>
      </w:r>
      <w:r>
        <w:rPr>
          <w:smallCaps/>
          <w:sz w:val="28"/>
        </w:rPr>
        <w:t>]</w:t>
      </w:r>
    </w:p>
    <w:p w14:paraId="5EAE6032" w14:textId="77777777" w:rsidR="005A6B56" w:rsidRPr="005A6B56" w:rsidRDefault="005A6B56" w:rsidP="005A6B56">
      <w:pPr>
        <w:pStyle w:val="Textoindependiente"/>
        <w:ind w:left="273" w:right="367"/>
        <w:jc w:val="center"/>
        <w:rPr>
          <w:smallCaps/>
          <w:sz w:val="28"/>
        </w:rPr>
      </w:pPr>
    </w:p>
    <w:p w14:paraId="182836D0" w14:textId="530D79B1" w:rsidR="005A6B56" w:rsidRPr="005A6B56" w:rsidRDefault="005A6B56" w:rsidP="005A6B56">
      <w:pPr>
        <w:pStyle w:val="Textoindependiente"/>
        <w:ind w:left="273" w:right="367"/>
        <w:jc w:val="center"/>
        <w:rPr>
          <w:smallCaps/>
        </w:rPr>
      </w:pPr>
      <w:r w:rsidRPr="005A6B56">
        <w:rPr>
          <w:smallCaps/>
        </w:rPr>
        <w:t>codirector</w:t>
      </w:r>
      <w:r w:rsidR="00EC10C2">
        <w:rPr>
          <w:smallCaps/>
        </w:rPr>
        <w:t>(</w:t>
      </w:r>
      <w:r w:rsidRPr="005A6B56">
        <w:rPr>
          <w:smallCaps/>
        </w:rPr>
        <w:t>a</w:t>
      </w:r>
      <w:r w:rsidR="00EC10C2">
        <w:rPr>
          <w:smallCaps/>
        </w:rPr>
        <w:t>)</w:t>
      </w:r>
    </w:p>
    <w:p w14:paraId="4D3D4DB6" w14:textId="74648CAE" w:rsidR="005A6B56" w:rsidRDefault="00EC10C2" w:rsidP="005A6B56">
      <w:pPr>
        <w:pStyle w:val="Textoindependiente"/>
        <w:ind w:left="273" w:right="367"/>
        <w:jc w:val="center"/>
        <w:rPr>
          <w:smallCaps/>
          <w:sz w:val="28"/>
        </w:rPr>
      </w:pPr>
      <w:r>
        <w:rPr>
          <w:smallCaps/>
          <w:sz w:val="28"/>
        </w:rPr>
        <w:t xml:space="preserve">[Grado y nombre de </w:t>
      </w:r>
      <w:r>
        <w:rPr>
          <w:smallCaps/>
          <w:sz w:val="28"/>
        </w:rPr>
        <w:t>co</w:t>
      </w:r>
      <w:r>
        <w:rPr>
          <w:smallCaps/>
          <w:sz w:val="28"/>
        </w:rPr>
        <w:t>director(a)]</w:t>
      </w:r>
    </w:p>
    <w:p w14:paraId="3285E14E" w14:textId="77777777" w:rsidR="00EC10C2" w:rsidRPr="005A6B56" w:rsidRDefault="00EC10C2" w:rsidP="005A6B56">
      <w:pPr>
        <w:pStyle w:val="Textoindependiente"/>
        <w:ind w:left="273" w:right="367"/>
        <w:jc w:val="center"/>
        <w:rPr>
          <w:smallCaps/>
          <w:sz w:val="28"/>
        </w:rPr>
      </w:pPr>
    </w:p>
    <w:p w14:paraId="6F51F140" w14:textId="6586F4E7" w:rsidR="005A6B56" w:rsidRPr="005A6B56" w:rsidRDefault="007D6A81" w:rsidP="005A6B56">
      <w:pPr>
        <w:pStyle w:val="Textoindependiente"/>
        <w:ind w:left="273" w:right="367"/>
        <w:jc w:val="center"/>
        <w:rPr>
          <w:smallCaps/>
        </w:rPr>
      </w:pPr>
      <w:r>
        <w:rPr>
          <w:smallCaps/>
        </w:rPr>
        <w:t>aseso</w:t>
      </w:r>
      <w:r w:rsidR="005A6B56" w:rsidRPr="005A6B56">
        <w:rPr>
          <w:smallCaps/>
        </w:rPr>
        <w:t>r</w:t>
      </w:r>
      <w:r>
        <w:rPr>
          <w:smallCaps/>
        </w:rPr>
        <w:t>(</w:t>
      </w:r>
      <w:r w:rsidR="005A6B56" w:rsidRPr="005A6B56">
        <w:rPr>
          <w:smallCaps/>
        </w:rPr>
        <w:t>a</w:t>
      </w:r>
      <w:r>
        <w:rPr>
          <w:smallCaps/>
        </w:rPr>
        <w:t>)</w:t>
      </w:r>
    </w:p>
    <w:p w14:paraId="73A8035F" w14:textId="09B9CD0A" w:rsidR="00CB0759" w:rsidRPr="005A6B56" w:rsidRDefault="00EC10C2" w:rsidP="005A6B56">
      <w:pPr>
        <w:pStyle w:val="Textoindependiente"/>
        <w:ind w:left="273" w:right="367"/>
        <w:jc w:val="center"/>
        <w:rPr>
          <w:sz w:val="28"/>
        </w:rPr>
      </w:pPr>
      <w:r>
        <w:rPr>
          <w:smallCaps/>
          <w:sz w:val="28"/>
        </w:rPr>
        <w:t xml:space="preserve">[Grado y nombre de </w:t>
      </w:r>
      <w:r>
        <w:rPr>
          <w:smallCaps/>
          <w:sz w:val="28"/>
        </w:rPr>
        <w:t>ases</w:t>
      </w:r>
      <w:r>
        <w:rPr>
          <w:smallCaps/>
          <w:sz w:val="28"/>
        </w:rPr>
        <w:t>or(a)]</w:t>
      </w:r>
      <w:r w:rsidR="005A6B56" w:rsidRPr="005A6B56">
        <w:rPr>
          <w:smallCaps/>
          <w:sz w:val="28"/>
        </w:rPr>
        <w:t xml:space="preserve"> </w:t>
      </w:r>
    </w:p>
    <w:p w14:paraId="2B1216F2" w14:textId="77777777" w:rsidR="00CB0759" w:rsidRPr="005A6B56" w:rsidRDefault="00CB0759" w:rsidP="008F0739">
      <w:pPr>
        <w:pStyle w:val="Textoindependiente"/>
        <w:rPr>
          <w:sz w:val="44"/>
        </w:rPr>
      </w:pPr>
    </w:p>
    <w:p w14:paraId="47220A9F" w14:textId="77777777" w:rsidR="00CB0759" w:rsidRPr="00BE76FA" w:rsidRDefault="00CB0759" w:rsidP="008F0739">
      <w:pPr>
        <w:pStyle w:val="Textoindependiente"/>
        <w:rPr>
          <w:sz w:val="34"/>
        </w:rPr>
      </w:pPr>
    </w:p>
    <w:p w14:paraId="7FFE50F2" w14:textId="77777777" w:rsidR="00CB0759" w:rsidRPr="00BE76FA" w:rsidRDefault="00CB0759" w:rsidP="008F0739">
      <w:pPr>
        <w:pStyle w:val="Textoindependiente"/>
        <w:rPr>
          <w:sz w:val="30"/>
        </w:rPr>
      </w:pPr>
    </w:p>
    <w:p w14:paraId="28DD0CE2" w14:textId="2807B8B8" w:rsidR="001A12F8" w:rsidRPr="0069705F" w:rsidRDefault="00CB0759" w:rsidP="0069705F">
      <w:pPr>
        <w:spacing w:after="0" w:line="240" w:lineRule="auto"/>
        <w:ind w:left="4499"/>
        <w:rPr>
          <w:b/>
          <w:sz w:val="20"/>
        </w:rPr>
      </w:pPr>
      <w:r w:rsidRPr="00BE76FA">
        <w:rPr>
          <w:b/>
          <w:sz w:val="20"/>
        </w:rPr>
        <w:t>GUADALAJARA, JALISCO.</w:t>
      </w:r>
      <w:r w:rsidR="007570CC">
        <w:rPr>
          <w:b/>
          <w:sz w:val="20"/>
        </w:rPr>
        <w:t xml:space="preserve"> </w:t>
      </w:r>
      <w:r w:rsidR="00EC10C2">
        <w:rPr>
          <w:b/>
          <w:sz w:val="20"/>
        </w:rPr>
        <w:t>[MES, AÑO]</w:t>
      </w:r>
    </w:p>
    <w:sectPr w:rsidR="001A12F8" w:rsidRPr="006970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3B40B" w14:textId="77777777" w:rsidR="00EB70E1" w:rsidRDefault="00EB70E1" w:rsidP="00457FD8">
      <w:pPr>
        <w:spacing w:after="0" w:line="240" w:lineRule="auto"/>
      </w:pPr>
      <w:r>
        <w:separator/>
      </w:r>
    </w:p>
  </w:endnote>
  <w:endnote w:type="continuationSeparator" w:id="0">
    <w:p w14:paraId="423E2378" w14:textId="77777777" w:rsidR="00EB70E1" w:rsidRDefault="00EB70E1" w:rsidP="0045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57C94" w14:textId="77777777" w:rsidR="00EB70E1" w:rsidRDefault="00EB70E1" w:rsidP="00457FD8">
      <w:pPr>
        <w:spacing w:after="0" w:line="240" w:lineRule="auto"/>
      </w:pPr>
      <w:r>
        <w:separator/>
      </w:r>
    </w:p>
  </w:footnote>
  <w:footnote w:type="continuationSeparator" w:id="0">
    <w:p w14:paraId="57C11F95" w14:textId="77777777" w:rsidR="00EB70E1" w:rsidRDefault="00EB70E1" w:rsidP="00457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E5ACA"/>
    <w:multiLevelType w:val="hybridMultilevel"/>
    <w:tmpl w:val="9FECCBCC"/>
    <w:lvl w:ilvl="0" w:tplc="DD745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6665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5E85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BA4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86B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AADE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A8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059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48C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992EB8"/>
    <w:multiLevelType w:val="hybridMultilevel"/>
    <w:tmpl w:val="1AAC78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806A8"/>
    <w:multiLevelType w:val="hybridMultilevel"/>
    <w:tmpl w:val="A0020A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316A8"/>
    <w:multiLevelType w:val="hybridMultilevel"/>
    <w:tmpl w:val="882C9D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1448A"/>
    <w:multiLevelType w:val="hybridMultilevel"/>
    <w:tmpl w:val="7DA6DCF0"/>
    <w:lvl w:ilvl="0" w:tplc="9592A2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239038">
    <w:abstractNumId w:val="3"/>
  </w:num>
  <w:num w:numId="2" w16cid:durableId="786781097">
    <w:abstractNumId w:val="0"/>
  </w:num>
  <w:num w:numId="3" w16cid:durableId="1042634260">
    <w:abstractNumId w:val="2"/>
  </w:num>
  <w:num w:numId="4" w16cid:durableId="484207433">
    <w:abstractNumId w:val="4"/>
  </w:num>
  <w:num w:numId="5" w16cid:durableId="188910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2F8"/>
    <w:rsid w:val="000020DD"/>
    <w:rsid w:val="00005242"/>
    <w:rsid w:val="00010BDB"/>
    <w:rsid w:val="00020F46"/>
    <w:rsid w:val="00021D2E"/>
    <w:rsid w:val="0004136C"/>
    <w:rsid w:val="00063C8D"/>
    <w:rsid w:val="00073226"/>
    <w:rsid w:val="000A6E27"/>
    <w:rsid w:val="000B4B7C"/>
    <w:rsid w:val="000D1AD5"/>
    <w:rsid w:val="000E1CE4"/>
    <w:rsid w:val="000E7B1B"/>
    <w:rsid w:val="00100BB9"/>
    <w:rsid w:val="00107F45"/>
    <w:rsid w:val="001171DE"/>
    <w:rsid w:val="0014456D"/>
    <w:rsid w:val="00154001"/>
    <w:rsid w:val="00174F17"/>
    <w:rsid w:val="00176D96"/>
    <w:rsid w:val="00185090"/>
    <w:rsid w:val="00185730"/>
    <w:rsid w:val="001940A1"/>
    <w:rsid w:val="001A12F8"/>
    <w:rsid w:val="001F3A01"/>
    <w:rsid w:val="002103EB"/>
    <w:rsid w:val="00213A50"/>
    <w:rsid w:val="002213BD"/>
    <w:rsid w:val="002309FB"/>
    <w:rsid w:val="00235CA7"/>
    <w:rsid w:val="00246C07"/>
    <w:rsid w:val="002554BB"/>
    <w:rsid w:val="002D0F40"/>
    <w:rsid w:val="002E6A78"/>
    <w:rsid w:val="00315A50"/>
    <w:rsid w:val="00324FE8"/>
    <w:rsid w:val="003501B4"/>
    <w:rsid w:val="00355B4F"/>
    <w:rsid w:val="00373958"/>
    <w:rsid w:val="0038632C"/>
    <w:rsid w:val="003B1B2B"/>
    <w:rsid w:val="00412C23"/>
    <w:rsid w:val="0043065B"/>
    <w:rsid w:val="00434782"/>
    <w:rsid w:val="00445BC1"/>
    <w:rsid w:val="00457FD8"/>
    <w:rsid w:val="0047770D"/>
    <w:rsid w:val="00496B8B"/>
    <w:rsid w:val="004B504F"/>
    <w:rsid w:val="004F3725"/>
    <w:rsid w:val="004F67E8"/>
    <w:rsid w:val="005074E4"/>
    <w:rsid w:val="00510B9D"/>
    <w:rsid w:val="00515343"/>
    <w:rsid w:val="00541E8A"/>
    <w:rsid w:val="00545BEA"/>
    <w:rsid w:val="005505EB"/>
    <w:rsid w:val="00555796"/>
    <w:rsid w:val="0057005B"/>
    <w:rsid w:val="005804F2"/>
    <w:rsid w:val="00583740"/>
    <w:rsid w:val="005A6B56"/>
    <w:rsid w:val="005C5E7C"/>
    <w:rsid w:val="005D27E9"/>
    <w:rsid w:val="005D4828"/>
    <w:rsid w:val="005F0D27"/>
    <w:rsid w:val="005F5753"/>
    <w:rsid w:val="00610826"/>
    <w:rsid w:val="00610ED4"/>
    <w:rsid w:val="006306C9"/>
    <w:rsid w:val="0063313D"/>
    <w:rsid w:val="00640E3F"/>
    <w:rsid w:val="00642CA8"/>
    <w:rsid w:val="00643459"/>
    <w:rsid w:val="00647CB1"/>
    <w:rsid w:val="006568B5"/>
    <w:rsid w:val="00671FC1"/>
    <w:rsid w:val="00674D8C"/>
    <w:rsid w:val="00676D2F"/>
    <w:rsid w:val="0069705F"/>
    <w:rsid w:val="006C7B72"/>
    <w:rsid w:val="006F6B96"/>
    <w:rsid w:val="007177E2"/>
    <w:rsid w:val="00732CF3"/>
    <w:rsid w:val="007570CC"/>
    <w:rsid w:val="007660F7"/>
    <w:rsid w:val="00790D99"/>
    <w:rsid w:val="007A2E71"/>
    <w:rsid w:val="007D42ED"/>
    <w:rsid w:val="007D6A81"/>
    <w:rsid w:val="00820AAC"/>
    <w:rsid w:val="00870148"/>
    <w:rsid w:val="00872A09"/>
    <w:rsid w:val="00876F8B"/>
    <w:rsid w:val="00881E65"/>
    <w:rsid w:val="00891502"/>
    <w:rsid w:val="00895E69"/>
    <w:rsid w:val="008A2498"/>
    <w:rsid w:val="008A4AA6"/>
    <w:rsid w:val="008D3030"/>
    <w:rsid w:val="008F0739"/>
    <w:rsid w:val="00901EFC"/>
    <w:rsid w:val="00914DBD"/>
    <w:rsid w:val="00931899"/>
    <w:rsid w:val="00965717"/>
    <w:rsid w:val="0097582F"/>
    <w:rsid w:val="00984CA0"/>
    <w:rsid w:val="00995ED0"/>
    <w:rsid w:val="009C6E61"/>
    <w:rsid w:val="009D5967"/>
    <w:rsid w:val="00A0252F"/>
    <w:rsid w:val="00A35404"/>
    <w:rsid w:val="00A35A56"/>
    <w:rsid w:val="00A41596"/>
    <w:rsid w:val="00A576C0"/>
    <w:rsid w:val="00A664C4"/>
    <w:rsid w:val="00AB7396"/>
    <w:rsid w:val="00AD2743"/>
    <w:rsid w:val="00AF5652"/>
    <w:rsid w:val="00B00601"/>
    <w:rsid w:val="00B049B4"/>
    <w:rsid w:val="00B079B2"/>
    <w:rsid w:val="00B37247"/>
    <w:rsid w:val="00B55C1D"/>
    <w:rsid w:val="00B8708B"/>
    <w:rsid w:val="00B96118"/>
    <w:rsid w:val="00BD06F2"/>
    <w:rsid w:val="00BD5326"/>
    <w:rsid w:val="00BE7092"/>
    <w:rsid w:val="00BE76FA"/>
    <w:rsid w:val="00BF61C5"/>
    <w:rsid w:val="00BF75C5"/>
    <w:rsid w:val="00C20D24"/>
    <w:rsid w:val="00C45C79"/>
    <w:rsid w:val="00C46839"/>
    <w:rsid w:val="00C51665"/>
    <w:rsid w:val="00C645D1"/>
    <w:rsid w:val="00C66A8C"/>
    <w:rsid w:val="00C757EF"/>
    <w:rsid w:val="00C84BE8"/>
    <w:rsid w:val="00CA5EB6"/>
    <w:rsid w:val="00CB0759"/>
    <w:rsid w:val="00CD30B9"/>
    <w:rsid w:val="00CE2C0F"/>
    <w:rsid w:val="00CE50CB"/>
    <w:rsid w:val="00CF2C67"/>
    <w:rsid w:val="00D1197B"/>
    <w:rsid w:val="00D4665E"/>
    <w:rsid w:val="00D471FC"/>
    <w:rsid w:val="00D716D1"/>
    <w:rsid w:val="00D815D4"/>
    <w:rsid w:val="00D837E9"/>
    <w:rsid w:val="00D84234"/>
    <w:rsid w:val="00D86E62"/>
    <w:rsid w:val="00DA6ADB"/>
    <w:rsid w:val="00DB3536"/>
    <w:rsid w:val="00DD0D0F"/>
    <w:rsid w:val="00DD7EC6"/>
    <w:rsid w:val="00DE1914"/>
    <w:rsid w:val="00E03026"/>
    <w:rsid w:val="00E2715C"/>
    <w:rsid w:val="00E31920"/>
    <w:rsid w:val="00E319C4"/>
    <w:rsid w:val="00E6789C"/>
    <w:rsid w:val="00E67D5E"/>
    <w:rsid w:val="00E812EF"/>
    <w:rsid w:val="00E81E88"/>
    <w:rsid w:val="00E851EC"/>
    <w:rsid w:val="00EA1319"/>
    <w:rsid w:val="00EB70E1"/>
    <w:rsid w:val="00EC10C2"/>
    <w:rsid w:val="00EC6645"/>
    <w:rsid w:val="00EE23FB"/>
    <w:rsid w:val="00EF55F7"/>
    <w:rsid w:val="00EF6F66"/>
    <w:rsid w:val="00F04429"/>
    <w:rsid w:val="00F15691"/>
    <w:rsid w:val="00F17271"/>
    <w:rsid w:val="00F208F6"/>
    <w:rsid w:val="00F27AF8"/>
    <w:rsid w:val="00F354E7"/>
    <w:rsid w:val="00F52B8B"/>
    <w:rsid w:val="00F64E44"/>
    <w:rsid w:val="00F849DB"/>
    <w:rsid w:val="00F958E1"/>
    <w:rsid w:val="00FA32A0"/>
    <w:rsid w:val="00FA6D5C"/>
    <w:rsid w:val="00FB5039"/>
    <w:rsid w:val="00FC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A6AC28"/>
  <w15:chartTrackingRefBased/>
  <w15:docId w15:val="{E7C9157B-DDF5-462C-818B-DA9EBEEC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F8"/>
    <w:pPr>
      <w:spacing w:after="200" w:line="276" w:lineRule="auto"/>
    </w:pPr>
    <w:rPr>
      <w:rFonts w:ascii="Times New Roman" w:eastAsiaTheme="minorEastAsia" w:hAnsi="Times New Roman"/>
      <w:sz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A12F8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12F8"/>
    <w:rPr>
      <w:rFonts w:ascii="Times New Roman" w:eastAsiaTheme="majorEastAsia" w:hAnsi="Times New Roman" w:cstheme="majorBidi"/>
      <w:b/>
      <w:sz w:val="24"/>
      <w:szCs w:val="32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6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32C"/>
    <w:rPr>
      <w:rFonts w:ascii="Segoe UI" w:eastAsiaTheme="minorEastAsia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471FC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63313D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63313D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63313D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AB7396"/>
    <w:pPr>
      <w:spacing w:after="100" w:line="259" w:lineRule="auto"/>
      <w:ind w:left="220"/>
    </w:pPr>
    <w:rPr>
      <w:rFonts w:asciiTheme="minorHAnsi" w:hAnsiTheme="minorHAnsi" w:cs="Times New Roman"/>
      <w:sz w:val="22"/>
    </w:rPr>
  </w:style>
  <w:style w:type="paragraph" w:styleId="TDC3">
    <w:name w:val="toc 3"/>
    <w:basedOn w:val="Normal"/>
    <w:next w:val="Normal"/>
    <w:autoRedefine/>
    <w:uiPriority w:val="39"/>
    <w:unhideWhenUsed/>
    <w:rsid w:val="00AB7396"/>
    <w:pPr>
      <w:spacing w:after="100" w:line="259" w:lineRule="auto"/>
      <w:ind w:left="440"/>
    </w:pPr>
    <w:rPr>
      <w:rFonts w:asciiTheme="minorHAnsi" w:hAnsiTheme="minorHAnsi" w:cs="Times New Roman"/>
      <w:sz w:val="22"/>
    </w:rPr>
  </w:style>
  <w:style w:type="paragraph" w:styleId="Bibliografa">
    <w:name w:val="Bibliography"/>
    <w:basedOn w:val="Normal"/>
    <w:next w:val="Normal"/>
    <w:uiPriority w:val="37"/>
    <w:unhideWhenUsed/>
    <w:rsid w:val="00174F17"/>
  </w:style>
  <w:style w:type="character" w:styleId="Refdecomentario">
    <w:name w:val="annotation reference"/>
    <w:basedOn w:val="Fuentedeprrafopredeter"/>
    <w:unhideWhenUsed/>
    <w:rsid w:val="00901EF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01E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01EFC"/>
    <w:rPr>
      <w:rFonts w:ascii="Times New Roman" w:eastAsiaTheme="minorEastAsia" w:hAnsi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1E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1EFC"/>
    <w:rPr>
      <w:rFonts w:ascii="Times New Roman" w:eastAsiaTheme="minorEastAsia" w:hAnsi="Times New Roman"/>
      <w:b/>
      <w:bCs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457F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7FD8"/>
    <w:rPr>
      <w:rFonts w:ascii="Times New Roman" w:eastAsiaTheme="minorEastAsia" w:hAnsi="Times New Roman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457F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FD8"/>
    <w:rPr>
      <w:rFonts w:ascii="Times New Roman" w:eastAsiaTheme="minorEastAsia" w:hAnsi="Times New Roman"/>
      <w:sz w:val="24"/>
      <w:lang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CB075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bCs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B0759"/>
    <w:rPr>
      <w:rFonts w:ascii="Times New Roman" w:eastAsia="Times New Roman" w:hAnsi="Times New Roman" w:cs="Times New Roman"/>
      <w:b/>
      <w:bCs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Mcl92</b:Tag>
    <b:SourceType>BookSection</b:SourceType>
    <b:Guid>{7A2837F9-1493-4468-8F43-579520AB9531}</b:Guid>
    <b:Title>Research on Affect in Mathematics Education: a Reconceptualization</b:Title>
    <b:Year>1992</b:Year>
    <b:URL>http://www.academia.edu/1812539/Research_on_affect_in_mathematics_education_A_reconceptualization</b:URL>
    <b:Author>
      <b:Author>
        <b:NameList>
          <b:Person>
            <b:Last>Mcleod</b:Last>
            <b:First>D.</b:First>
          </b:Person>
        </b:NameList>
      </b:Author>
      <b:Editor>
        <b:NameList>
          <b:Person>
            <b:Last>Grouws</b:Last>
            <b:First>D.</b:First>
          </b:Person>
        </b:NameList>
      </b:Editor>
    </b:Author>
    <b:BookTitle>Handbook of Research on Mathematics Teaching and Learning: A Proyect of the National Council of Teachers of Mathematics</b:BookTitle>
    <b:City>New York</b:City>
    <b:Publisher>MacMillan Publishing Company</b:Publisher>
    <b:YearAccessed>2018</b:YearAccessed>
    <b:RefOrder>1</b:RefOrder>
  </b:Source>
  <b:Source>
    <b:Tag>Góm97</b:Tag>
    <b:SourceType>JournalArticle</b:SourceType>
    <b:Guid>{0CFCD353-AD2C-4C1F-A597-C4BAA5828E31}</b:Guid>
    <b:Title>La alfabetización emocional en educación matemática: actitudes, emociones y creencias</b:Title>
    <b:Year>1997</b:Year>
    <b:Pages>7-22</b:Pages>
    <b:Author>
      <b:Author>
        <b:NameList>
          <b:Person>
            <b:Last>Gómez-Chacón</b:Last>
            <b:First>I.</b:First>
          </b:Person>
        </b:NameList>
      </b:Author>
    </b:Author>
    <b:JournalName>Uno: Revista de Didáctica de las matemáticas</b:JournalName>
    <b:Volume>13</b:Volume>
    <b:RefOrder>2</b:RefOrder>
  </b:Source>
  <b:Source>
    <b:Tag>Cru18</b:Tag>
    <b:SourceType>Book</b:SourceType>
    <b:Guid>{167DA1C0-E5E9-429C-93AF-D6A907722FA0}</b:Guid>
    <b:Title>100 Lecciones de Precálculo</b:Title>
    <b:Year>2018</b:Year>
    <b:Author>
      <b:Author>
        <b:NameList>
          <b:Person>
            <b:Last>Cruz</b:Last>
            <b:First>B.</b:First>
          </b:Person>
          <b:Person>
            <b:Last>Cruz</b:Last>
            <b:First>L.</b:First>
          </b:Person>
        </b:NameList>
      </b:Author>
    </b:Author>
    <b:City>Ciudad de México</b:City>
    <b:Publisher>Leitmotiv</b:Publisher>
    <b:RefOrder>4</b:RefOrder>
  </b:Source>
  <b:Source>
    <b:Tag>Eco16</b:Tag>
    <b:SourceType>InternetSite</b:SourceType>
    <b:Guid>{AC2B9980-65A3-4549-972B-CDF2BA225238}</b:Guid>
    <b:Author>
      <b:Author>
        <b:NameList>
          <b:Person>
            <b:Last>OECD</b:Last>
          </b:Person>
        </b:NameList>
      </b:Author>
    </b:Author>
    <b:Title>Organización para la Cooperación y el Desarrollo Económicos</b:Title>
    <b:ProductionCompany>OECD</b:ProductionCompany>
    <b:Year>2016</b:Year>
    <b:YearAccessed>2018</b:YearAccessed>
    <b:MonthAccessed>agosto</b:MonthAccessed>
    <b:URL>https://www.oecd.org/pisa/PISA-2015-Mexico-ESP.pdf</b:URL>
    <b:InternetSiteTitle>Resultados PISA 2015</b:InternetSiteTitle>
    <b:RefOrder>5</b:RefOrder>
  </b:Source>
  <b:Source>
    <b:Tag>Pet101</b:Tag>
    <b:SourceType>JournalArticle</b:SourceType>
    <b:Guid>{F2C2B5D7-43C3-4B25-8795-C35119EFA5F2}</b:Guid>
    <b:Author>
      <b:Author>
        <b:NameList>
          <b:Person>
            <b:Last>Petriz</b:Last>
            <b:First>M.</b:First>
          </b:Person>
          <b:Person>
            <b:Last>Barona</b:Last>
            <b:First>C.</b:First>
          </b:Person>
          <b:Person>
            <b:Last>López</b:Last>
            <b:First>R</b:First>
          </b:Person>
          <b:Person>
            <b:Last>Quiroz</b:Last>
            <b:First>J.</b:First>
          </b:Person>
        </b:NameList>
      </b:Author>
    </b:Author>
    <b:Title>Niveles de desempeño y actitudes hacia las matemáticas en estudiantes de la Licenciatura en Administración en una universidad estatal mexicana</b:Title>
    <b:JournalName>Revista mexicana de investigación educativa</b:JournalName>
    <b:Year>2010</b:Year>
    <b:Pages>1223-1249</b:Pages>
    <b:Volume>15</b:Volume>
    <b:Issue>47</b:Issue>
    <b:URL>http://www.scielo.org.mx/scielo.php?script=sci_arttext&amp;pid=S1405-66662010000400012</b:URL>
    <b:RefOrder>6</b:RefOrder>
  </b:Source>
  <b:Source>
    <b:Tag>Día12</b:Tag>
    <b:SourceType>ConferenceProceedings</b:SourceType>
    <b:Guid>{8B1C796F-74BC-43D9-9B14-710AB26FFF15}</b:Guid>
    <b:Title>Factores que podrían afectar el aprendizaje matemático</b:Title>
    <b:Year>2012</b:Year>
    <b:Pages>14</b:Pages>
    <b:Author>
      <b:Author>
        <b:NameList>
          <b:Person>
            <b:Last>Díaz</b:Last>
            <b:First>E.</b:First>
          </b:Person>
        </b:NameList>
      </b:Author>
    </b:Author>
    <b:ConferenceName>Primer Congreso Internacional de Educación</b:ConferenceName>
    <b:City>Chihuahua</b:City>
    <b:URL>http://cie.uach.mx/cd/docs/area_04/a4p7.pdf</b:URL>
    <b:RefOrder>8</b:RefOrder>
  </b:Source>
  <b:Source>
    <b:Tag>Lem15</b:Tag>
    <b:SourceType>JournalArticle</b:SourceType>
    <b:Guid>{DD6F7B4B-39F3-4EB8-9693-AEDF1DF5A774}</b:Guid>
    <b:Author>
      <b:Author>
        <b:NameList>
          <b:Person>
            <b:Last>Lemus</b:Last>
            <b:First>M.</b:First>
          </b:Person>
          <b:Person>
            <b:Last>Ursini</b:Last>
            <b:First>S.</b:First>
          </b:Person>
        </b:NameList>
      </b:Author>
    </b:Author>
    <b:Title>Creencias y Actitudes haca las Matemáticas. Un estudio con alumnos de Bachillerato.</b:Title>
    <b:JournalName>Investigación en Educación Matemática XX</b:JournalName>
    <b:Year>2016</b:Year>
    <b:Pages>315-323</b:Pages>
    <b:ConferenceName>3er Coloquio de Doctorado, Departamento de Matemática Educativa, Cinvestav. México,</b:ConferenceName>
    <b:City>Málaga</b:City>
    <b:URL>http://funes.uniandes.edu.co/8875/1/Lemus2016Creencias.pdf</b:URL>
    <b:RefOrder>9</b:RefOrder>
  </b:Source>
  <b:Source>
    <b:Tag>Sán10</b:Tag>
    <b:SourceType>JournalArticle</b:SourceType>
    <b:Guid>{847BE4D9-65FA-4D56-942C-A26198E7B540}</b:Guid>
    <b:Author>
      <b:Author>
        <b:NameList>
          <b:Person>
            <b:Last>Sánchez</b:Last>
            <b:First>J.</b:First>
          </b:Person>
          <b:Person>
            <b:Last>Ursini</b:Last>
            <b:First>S.</b:First>
          </b:Person>
        </b:NameList>
      </b:Author>
    </b:Author>
    <b:Title>Actitudes hacia las matemáticas y matemáticas con tecnología: estudios de género con estudiantes de secundaria</b:Title>
    <b:JournalName>Relime</b:JournalName>
    <b:Year>2010</b:Year>
    <b:Pages>303-318</b:Pages>
    <b:Volume>13</b:Volume>
    <b:Issue>4-II</b:Issue>
    <b:URL>https://www.clame.org.mx/relime/201017d.pdf</b:URL>
    <b:RefOrder>7</b:RefOrder>
  </b:Source>
  <b:Source>
    <b:Tag>Auz17</b:Tag>
    <b:SourceType>DocumentFromInternetSite</b:SourceType>
    <b:Guid>{16C9C714-E99C-4010-A937-47481E6293E4}</b:Guid>
    <b:Title>ResearchGate</b:Title>
    <b:InternetSiteTitle>Escala de actitudes hacia las matemáticas/ E. Auzmendi Escribano</b:InternetSiteTitle>
    <b:Year>2017</b:Year>
    <b:URL>https://www.researchgate.net/publication/31719219_Escala_de_actitudes_hacia_las_matematicas_E_Auzmendi_Escribano</b:URL>
    <b:Author>
      <b:Author>
        <b:NameList>
          <b:Person>
            <b:Last>Auzmendi</b:Last>
            <b:First>E.</b:First>
          </b:Person>
        </b:NameList>
      </b:Author>
    </b:Author>
    <b:RefOrder>13</b:RefOrder>
  </b:Source>
  <b:Source>
    <b:Tag>Cla191</b:Tag>
    <b:SourceType>InternetSite</b:SourceType>
    <b:Guid>{1EADEA89-5ADA-4105-84A2-022114B5BDAE}</b:Guid>
    <b:Title>Classcraft</b:Title>
    <b:Year>consultado 2019</b:Year>
    <b:URL>https://www.classcraft.com/es/acerca/</b:URL>
    <b:Author>
      <b:Author>
        <b:NameList>
          <b:Person>
            <b:Last>Classcraft</b:Last>
          </b:Person>
        </b:NameList>
      </b:Author>
    </b:Author>
    <b:RefOrder>16</b:RefOrder>
  </b:Source>
  <b:Source>
    <b:Tag>Rom14</b:Tag>
    <b:SourceType>JournalArticle</b:SourceType>
    <b:Guid>{AD2F6522-136F-4434-A648-2A760693F1BB}</b:Guid>
    <b:Title>Las actitudes positivas y negativas de los estudiantes en el aprendizaje de las matemáticas, su impacto en la reprobación y la eficiencia terminal</b:Title>
    <b:Year>2014</b:Year>
    <b:Author>
      <b:Author>
        <b:NameList>
          <b:Person>
            <b:Last>Romero-Bojórquez</b:Last>
            <b:First>L.</b:First>
          </b:Person>
          <b:Person>
            <b:Last>Utrilla-Quiroz</b:Last>
            <b:First>A.</b:First>
          </b:Person>
          <b:Person>
            <b:Last>Utrilla-Quiroz</b:Last>
            <b:First>V.</b:First>
          </b:Person>
        </b:NameList>
      </b:Author>
    </b:Author>
    <b:JournalName>Ra Ximhai</b:JournalName>
    <b:Pages>291-319</b:Pages>
    <b:Month>Julio-Diciembre</b:Month>
    <b:Volume>10</b:Volume>
    <b:Issue>5</b:Issue>
    <b:RefOrder>10</b:RefOrder>
  </b:Source>
  <b:Source>
    <b:Tag>Ski35</b:Tag>
    <b:SourceType>JournalArticle</b:SourceType>
    <b:Guid>{E5D51E51-9383-4D36-8889-AADBDE464FE5}</b:Guid>
    <b:Author>
      <b:Author>
        <b:NameList>
          <b:Person>
            <b:Last>Skinner</b:Last>
            <b:First>B.F.</b:First>
          </b:Person>
        </b:NameList>
      </b:Author>
    </b:Author>
    <b:Title>The Generic Nature of the Conceptos of Stimulus and Response</b:Title>
    <b:JournalName>Journal of General Psychology</b:JournalName>
    <b:Year>1935</b:Year>
    <b:Pages>40-63</b:Pages>
    <b:URL>https://www.bfskinner.org/publications/pdf-articles/</b:URL>
    <b:RefOrder>14</b:RefOrder>
  </b:Source>
  <b:Source>
    <b:Tag>Pal</b:Tag>
    <b:SourceType>DocumentFromInternetSite</b:SourceType>
    <b:Guid>{EC2837F3-0150-47AF-AA6F-26D8F2164214}</b:Guid>
    <b:Title>Monografias.com</b:Title>
    <b:Author>
      <b:Author>
        <b:NameList>
          <b:Person>
            <b:Last>Palomino</b:Last>
            <b:First>N.</b:First>
          </b:Person>
        </b:NameList>
      </b:Author>
    </b:Author>
    <b:URL>https://www.monografias.com/trabajos6/apsi/apsi.shtml</b:URL>
    <b:Year>2001</b:Year>
    <b:RefOrder>12</b:RefOrder>
  </b:Source>
  <b:Source>
    <b:Tag>Hid04</b:Tag>
    <b:SourceType>JournalArticle</b:SourceType>
    <b:Guid>{409FF95B-202B-4EC5-B42D-D972F5F20449}</b:Guid>
    <b:Title>¿Por qué se rechazan las matemáticas? Análisis evolutivo y multivariante de actitudes relevantes hacia las matemáticas</b:Title>
    <b:JournalName>Revista de la Educación </b:JournalName>
    <b:Year>2004</b:Year>
    <b:Pages>75-95</b:Pages>
    <b:URL>http://www.iesezequielgonzalez.com/matematicas/archivos/shrechazomates.pdf</b:URL>
    <b:Author>
      <b:Author>
        <b:NameList>
          <b:Person>
            <b:Last>Hidalgo</b:Last>
            <b:First>S.</b:First>
          </b:Person>
          <b:Person>
            <b:Last>Maroto</b:Last>
            <b:First>A.</b:First>
          </b:Person>
          <b:Person>
            <b:Last>Palacios</b:Last>
            <b:First>A.</b:First>
          </b:Person>
        </b:NameList>
      </b:Author>
    </b:Author>
    <b:City>Valladolid</b:City>
    <b:Issue>334</b:Issue>
    <b:RefOrder>15</b:RefOrder>
  </b:Source>
  <b:Source>
    <b:Tag>Fer16</b:Tag>
    <b:SourceType>JournalArticle</b:SourceType>
    <b:Guid>{2C7FC210-04F3-4EC4-B3DF-2C454209FCF0}</b:Guid>
    <b:Title>Las actitudes hacia las matemáticas en estudiantes y maestros de educación infantil y primaria</b:Title>
    <b:Year>2016</b:Year>
    <b:Author>
      <b:Author>
        <b:NameList>
          <b:Person>
            <b:Last>Fernández</b:Last>
            <b:First>R.</b:First>
          </b:Person>
          <b:Person>
            <b:Last>Solano</b:Last>
            <b:First>N.</b:First>
          </b:Person>
          <b:Person>
            <b:Last>Rizzo</b:Last>
            <b:First>K.</b:First>
          </b:Person>
          <b:Person>
            <b:Last>Gomezescobar</b:Last>
            <b:First>A.</b:First>
          </b:Person>
          <b:Person>
            <b:Last>Iglesias</b:Last>
            <b:First>L.</b:First>
          </b:Person>
          <b:Person>
            <b:Last>Espinosa</b:Last>
            <b:First>A.</b:First>
          </b:Person>
        </b:NameList>
      </b:Author>
    </b:Author>
    <b:JournalName>Revista Iberoamericana de ciencia, tecnología y sociedad</b:JournalName>
    <b:Pages>227-238</b:Pages>
    <b:Volume>11</b:Volume>
    <b:Issue>33</b:Issue>
    <b:URL>https://www.researchgate.net/publication/306291346_Las_actitudes_hacia_las_matematicas_en_estudiantes_y_maestros_de_educacion_infantil_y_primaria_revision_de_la_adecuacion_de_una_escala_para_su_medida</b:URL>
    <b:RefOrder>3</b:RefOrder>
  </b:Source>
  <b:Source>
    <b:Tag>Góm03</b:Tag>
    <b:SourceType>JournalArticle</b:SourceType>
    <b:Guid>{F2A19D14-23D2-4D67-9FF6-68EC1B303591}</b:Guid>
    <b:Title>La Tarea Intelectual en Matemáticas Afecto, Meta-afecto y los Sistemas de Creencias</b:Title>
    <b:Year>2003</b:Year>
    <b:URL>https://www.emis.de/journals/BAMV/conten/vol10/igomez.pdf</b:URL>
    <b:Author>
      <b:Author>
        <b:NameList>
          <b:Person>
            <b:Last>Gómez-Chacón</b:Last>
            <b:First>I.M.</b:First>
          </b:Person>
        </b:NameList>
      </b:Author>
    </b:Author>
    <b:JournalName>Boletín de la Asociación Matemática Venezolana</b:JournalName>
    <b:Pages>225-247</b:Pages>
    <b:City>Bélgica</b:City>
    <b:Volume>X</b:Volume>
    <b:Issue>2</b:Issue>
    <b:RefOrder>11</b:RefOrder>
  </b:Source>
  <b:Source>
    <b:Tag>Sch12</b:Tag>
    <b:SourceType>Book</b:SourceType>
    <b:Guid>{C800C920-D9BE-4C24-AFD7-4F4166B53A4C}</b:Guid>
    <b:Title>Teorías del aprendizaje Una perspectiva educativa</b:Title>
    <b:Year>2012</b:Year>
    <b:Author>
      <b:Author>
        <b:NameList>
          <b:Person>
            <b:Last>Schunk</b:Last>
            <b:First>D.</b:First>
          </b:Person>
        </b:NameList>
      </b:Author>
    </b:Author>
    <b:Publisher>Pearson</b:Publisher>
    <b:RefOrder>20</b:RefOrder>
  </b:Source>
  <b:Source>
    <b:Tag>Woo10</b:Tag>
    <b:SourceType>Book</b:SourceType>
    <b:Guid>{90872C21-07EE-48ED-92A6-4D153A16D214}</b:Guid>
    <b:Author>
      <b:Author>
        <b:NameList>
          <b:Person>
            <b:Last>Woolfolk</b:Last>
            <b:First>Anita</b:First>
          </b:Person>
        </b:NameList>
      </b:Author>
    </b:Author>
    <b:Title>Psicología Educativa</b:Title>
    <b:Year>2010</b:Year>
    <b:City>Mexico</b:City>
    <b:Publisher>Pearson</b:Publisher>
    <b:RefOrder>19</b:RefOrder>
  </b:Source>
  <b:Source>
    <b:Tag>Bur16</b:Tag>
    <b:SourceType>JournalArticle</b:SourceType>
    <b:Guid>{6FDC9C51-43D7-4729-8B5D-42A1E3FFFFC3}</b:Guid>
    <b:Title>Valor de la Recompensa: ¿Cómo y Paara qué se usa el concepto?</b:Title>
    <b:Year>2016</b:Year>
    <b:Pages>233-250</b:Pages>
    <b:Author>
      <b:Author>
        <b:NameList>
          <b:Person>
            <b:Last>Buriticá</b:Last>
            <b:First>J.</b:First>
          </b:Person>
          <b:Person>
            <b:Last>Valerio</b:Last>
            <b:First>C.</b:First>
          </b:Person>
        </b:NameList>
      </b:Author>
    </b:Author>
    <b:JournalName>Revista Colombiana de Psicología</b:JournalName>
    <b:City>Bogotá</b:City>
    <b:URL>http://publicaciones.konradlorenz.edu.co/index.php/sumapsi/article/view/255</b:URL>
    <b:RefOrder>26</b:RefOrder>
  </b:Source>
</b:Sources>
</file>

<file path=customXml/itemProps1.xml><?xml version="1.0" encoding="utf-8"?>
<ds:datastoreItem xmlns:ds="http://schemas.openxmlformats.org/officeDocument/2006/customXml" ds:itemID="{028C8364-8C48-4834-AD5C-377A0235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Ady Ascencio</cp:lastModifiedBy>
  <cp:revision>5</cp:revision>
  <dcterms:created xsi:type="dcterms:W3CDTF">2022-03-08T21:55:00Z</dcterms:created>
  <dcterms:modified xsi:type="dcterms:W3CDTF">2024-11-15T02:48:00Z</dcterms:modified>
</cp:coreProperties>
</file>